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  <w:r w:rsidRPr="00D549CE">
        <w:rPr>
          <w:b/>
          <w:bCs/>
          <w:sz w:val="18"/>
          <w:szCs w:val="18"/>
          <w:u w:val="single"/>
        </w:rPr>
        <w:t>Правила эксплуатации и ухода за мебелью</w:t>
      </w:r>
      <w:r w:rsidRPr="00D549CE">
        <w:rPr>
          <w:bCs/>
          <w:sz w:val="18"/>
          <w:szCs w:val="18"/>
          <w:u w:val="single"/>
        </w:rPr>
        <w:t>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Мебель необходимо хранить и эксплуатировать в сухих и теплых помещениях, имеющих отопление и вентиляцию, при температуре от +5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 xml:space="preserve"> до +40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>С при относительной влажности воздуха 50-60%.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Удаление пыли с поверхности мебели следует производить сухой мягкой тканью (фланель, миткаль). Не допускается применение </w:t>
      </w:r>
      <w:r w:rsidRPr="00D549CE">
        <w:rPr>
          <w:b/>
          <w:sz w:val="18"/>
          <w:szCs w:val="18"/>
          <w:u w:val="single"/>
        </w:rPr>
        <w:t xml:space="preserve">СПИРТОСОДЕРЖАЩИХ ЧИСТЯЩИХ СРЕДСТВ, </w:t>
      </w:r>
      <w:r w:rsidRPr="00D549CE">
        <w:rPr>
          <w:sz w:val="18"/>
          <w:szCs w:val="18"/>
        </w:rPr>
        <w:t>соды, порошков и других материалов, не предназначенных для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Поверхность изделия следует предохранять от попадания на неё влаги (во избежание разбухания), различных растворителей, кислот, щелочей и механических повреждений. 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Помните, что сохранность и долговечность изделия зависит не только от её конструкции и качества материалов, но и от правильной эксплуатации и ухода за ней.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Гарантии изготовителя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Приобретая изделия мебели, убедитесь в полной комплектности набора и отсутствии механических повреждений комплектующих, облицовки и стеклянных элементов мебели.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Претензии от покупателей принимаются магазинами, продавшими товар, в течение 12 месяцев со дня приобретения мебели, с обязательным приложением товарного чека, этикетки и паспорта изделия.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рассматривает претензии, поступающие непосредственно от потребителей, без обращения в торговую организацию.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отвечает по дефектам, появившимся из-за несоблюдения покупателем правил эксплуатации, сборки, транспортировки и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несет ответственности по повреждениям, возникшим в результате транспортировки мебели в собранном виде.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В процессе производства изготовитель считает возможным производить конструктивные и технологические изменения, направленные на улучшение качества мебели и удовлетворение спроса населения.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 xml:space="preserve">Дата </w:t>
      </w:r>
      <w:proofErr w:type="spellStart"/>
      <w:r w:rsidRPr="00D549CE">
        <w:rPr>
          <w:sz w:val="18"/>
          <w:szCs w:val="18"/>
        </w:rPr>
        <w:t>комплектовки</w:t>
      </w:r>
      <w:proofErr w:type="spellEnd"/>
      <w:r w:rsidRPr="00D549CE">
        <w:rPr>
          <w:sz w:val="18"/>
          <w:szCs w:val="18"/>
        </w:rPr>
        <w:t xml:space="preserve"> фурнитуры                       _________________________________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Комплектовщик фурнитуры                            _________________________________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УВАЖАЕМЫЙ ПОКУПАТЕЛЬ!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 xml:space="preserve">Благодарим за покупку и надеемся, что Вы примите во внимание наши </w:t>
      </w:r>
    </w:p>
    <w:p w:rsidR="00010A34" w:rsidRPr="00D549CE" w:rsidRDefault="00010A34" w:rsidP="00010A34">
      <w:pPr>
        <w:pStyle w:val="a3"/>
        <w:ind w:firstLine="426"/>
        <w:jc w:val="left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рекомендации, и тогда мебель будет служить для Вас длительное время</w:t>
      </w:r>
    </w:p>
    <w:p w:rsidR="00010A34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D549CE" w:rsidRPr="00D549CE" w:rsidRDefault="00D549CE" w:rsidP="00D549CE">
      <w:pPr>
        <w:jc w:val="right"/>
        <w:rPr>
          <w:rFonts w:eastAsia="Calibri"/>
          <w:sz w:val="24"/>
          <w:szCs w:val="24"/>
        </w:rPr>
      </w:pPr>
      <w:r w:rsidRPr="00D549CE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-6350</wp:posOffset>
            </wp:positionV>
            <wp:extent cx="2374265" cy="431800"/>
            <wp:effectExtent l="1905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49CE">
        <w:rPr>
          <w:sz w:val="24"/>
          <w:szCs w:val="24"/>
        </w:rPr>
        <w:t>ГОСТ 16371-93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>ООО «Мебель Стиль»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rFonts w:eastAsia="Calibri"/>
          <w:sz w:val="24"/>
        </w:rPr>
        <w:t xml:space="preserve">Россия, </w:t>
      </w:r>
      <w:r w:rsidRPr="00D549CE">
        <w:rPr>
          <w:sz w:val="24"/>
        </w:rPr>
        <w:t xml:space="preserve">308513, 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 xml:space="preserve">Белгородская обл., 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 xml:space="preserve">Белгородский р-н, с. </w:t>
      </w:r>
      <w:proofErr w:type="spellStart"/>
      <w:r w:rsidRPr="00D549CE">
        <w:rPr>
          <w:sz w:val="24"/>
        </w:rPr>
        <w:t>Пушкарное</w:t>
      </w:r>
      <w:proofErr w:type="spellEnd"/>
      <w:r w:rsidRPr="00D549CE">
        <w:rPr>
          <w:sz w:val="24"/>
        </w:rPr>
        <w:t>,</w:t>
      </w:r>
    </w:p>
    <w:p w:rsidR="00D549CE" w:rsidRPr="00D549CE" w:rsidRDefault="00D549CE" w:rsidP="00D549CE">
      <w:pPr>
        <w:pStyle w:val="a3"/>
        <w:jc w:val="right"/>
        <w:rPr>
          <w:rFonts w:eastAsia="Calibri"/>
          <w:sz w:val="24"/>
        </w:rPr>
      </w:pPr>
      <w:r w:rsidRPr="00D549CE">
        <w:rPr>
          <w:sz w:val="24"/>
        </w:rPr>
        <w:t xml:space="preserve">ул. </w:t>
      </w:r>
      <w:proofErr w:type="gramStart"/>
      <w:r w:rsidRPr="00D549CE">
        <w:rPr>
          <w:sz w:val="24"/>
        </w:rPr>
        <w:t>Народная</w:t>
      </w:r>
      <w:proofErr w:type="gramEnd"/>
      <w:r w:rsidRPr="00D549CE">
        <w:rPr>
          <w:sz w:val="24"/>
        </w:rPr>
        <w:t>, дом 60</w:t>
      </w:r>
    </w:p>
    <w:p w:rsidR="00D549CE" w:rsidRPr="00D549CE" w:rsidRDefault="00D549CE" w:rsidP="00D549CE">
      <w:pPr>
        <w:pStyle w:val="a5"/>
        <w:jc w:val="right"/>
        <w:rPr>
          <w:rFonts w:eastAsia="Calibri"/>
          <w:sz w:val="24"/>
        </w:rPr>
      </w:pPr>
      <w:r w:rsidRPr="00D549CE">
        <w:rPr>
          <w:rFonts w:eastAsia="Calibri"/>
          <w:sz w:val="24"/>
        </w:rPr>
        <w:t>тел./факс: (4722) 31-63-52</w:t>
      </w:r>
    </w:p>
    <w:p w:rsidR="002862E2" w:rsidRPr="00D549CE" w:rsidRDefault="00500018" w:rsidP="00D549CE">
      <w:pPr>
        <w:jc w:val="right"/>
        <w:rPr>
          <w:rFonts w:eastAsia="Calibri"/>
          <w:sz w:val="24"/>
          <w:szCs w:val="24"/>
        </w:rPr>
      </w:pPr>
      <w:hyperlink r:id="rId6" w:history="1"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www</w:t>
        </w:r>
        <w:r w:rsidR="00D549CE" w:rsidRPr="00D549CE">
          <w:rPr>
            <w:rStyle w:val="a7"/>
            <w:rFonts w:eastAsia="Calibri"/>
            <w:sz w:val="24"/>
            <w:szCs w:val="24"/>
          </w:rPr>
          <w:t>.</w:t>
        </w:r>
        <w:proofErr w:type="spellStart"/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mebelmarket</w:t>
        </w:r>
        <w:proofErr w:type="spellEnd"/>
        <w:r w:rsidR="00D549CE" w:rsidRPr="00D549CE">
          <w:rPr>
            <w:rStyle w:val="a7"/>
            <w:rFonts w:eastAsia="Calibri"/>
            <w:sz w:val="24"/>
            <w:szCs w:val="24"/>
          </w:rPr>
          <w:t>31.</w:t>
        </w:r>
        <w:proofErr w:type="spellStart"/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ru</w:t>
        </w:r>
        <w:proofErr w:type="spellEnd"/>
      </w:hyperlink>
    </w:p>
    <w:p w:rsidR="007E447C" w:rsidRDefault="00D549CE" w:rsidP="00D549CE">
      <w:pPr>
        <w:pStyle w:val="a3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>Коллекция «</w:t>
      </w:r>
      <w:r w:rsidR="00D241FA">
        <w:rPr>
          <w:b/>
          <w:bCs/>
          <w:sz w:val="44"/>
          <w:szCs w:val="44"/>
        </w:rPr>
        <w:t>Ривьера</w:t>
      </w:r>
      <w:r w:rsidRPr="00D81989">
        <w:rPr>
          <w:b/>
          <w:bCs/>
          <w:sz w:val="44"/>
          <w:szCs w:val="44"/>
        </w:rPr>
        <w:t xml:space="preserve">» </w:t>
      </w:r>
    </w:p>
    <w:p w:rsidR="00AF7933" w:rsidRDefault="0084508C" w:rsidP="00D549CE">
      <w:pPr>
        <w:pStyle w:val="a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Пенал </w:t>
      </w:r>
      <w:r w:rsidR="00316FBA">
        <w:rPr>
          <w:b/>
          <w:bCs/>
          <w:sz w:val="44"/>
          <w:szCs w:val="44"/>
        </w:rPr>
        <w:t>витрина</w:t>
      </w:r>
    </w:p>
    <w:p w:rsidR="00D549CE" w:rsidRPr="00D81989" w:rsidRDefault="00AF7933" w:rsidP="00D549CE">
      <w:pPr>
        <w:pStyle w:val="a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комбинированный</w:t>
      </w:r>
      <w:r w:rsidR="00316FBA">
        <w:rPr>
          <w:b/>
          <w:bCs/>
          <w:sz w:val="44"/>
          <w:szCs w:val="44"/>
        </w:rPr>
        <w:t xml:space="preserve"> </w:t>
      </w:r>
      <w:r w:rsidR="0084508C">
        <w:rPr>
          <w:b/>
          <w:bCs/>
          <w:sz w:val="44"/>
          <w:szCs w:val="44"/>
        </w:rPr>
        <w:t>(440)</w:t>
      </w:r>
    </w:p>
    <w:p w:rsidR="00D549CE" w:rsidRPr="00D81989" w:rsidRDefault="00D77A8C" w:rsidP="00D549CE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1697355</wp:posOffset>
            </wp:positionH>
            <wp:positionV relativeFrom="paragraph">
              <wp:posOffset>451485</wp:posOffset>
            </wp:positionV>
            <wp:extent cx="1165860" cy="2867025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41FA">
        <w:rPr>
          <w:b/>
          <w:bCs/>
          <w:noProof/>
          <w:sz w:val="44"/>
          <w:szCs w:val="44"/>
        </w:rPr>
        <w:t>Сосна белая/Винтаж оксид</w:t>
      </w:r>
    </w:p>
    <w:p w:rsidR="00D549CE" w:rsidRDefault="00D549CE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Pr="00D549CE" w:rsidRDefault="007E447C" w:rsidP="00D549CE">
      <w:pPr>
        <w:jc w:val="center"/>
        <w:rPr>
          <w:sz w:val="24"/>
          <w:szCs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  <w:r w:rsidRPr="00D549CE">
        <w:rPr>
          <w:b/>
          <w:bCs/>
          <w:sz w:val="24"/>
        </w:rPr>
        <w:t>Паспорт</w:t>
      </w:r>
    </w:p>
    <w:p w:rsidR="00D549CE" w:rsidRPr="00D549CE" w:rsidRDefault="00D549CE" w:rsidP="00D549CE">
      <w:pPr>
        <w:jc w:val="center"/>
        <w:rPr>
          <w:sz w:val="24"/>
          <w:szCs w:val="24"/>
        </w:rPr>
      </w:pPr>
      <w:r w:rsidRPr="00D549CE">
        <w:rPr>
          <w:bCs/>
          <w:sz w:val="24"/>
          <w:szCs w:val="24"/>
        </w:rPr>
        <w:t xml:space="preserve">и инструкция </w:t>
      </w:r>
      <w:r w:rsidRPr="00D549CE">
        <w:rPr>
          <w:sz w:val="24"/>
          <w:szCs w:val="24"/>
        </w:rPr>
        <w:t>по сборке и эксплуатации мебели</w:t>
      </w:r>
    </w:p>
    <w:p w:rsidR="00D549CE" w:rsidRPr="00D549CE" w:rsidRDefault="00D549CE" w:rsidP="00D549CE">
      <w:pPr>
        <w:pStyle w:val="a3"/>
        <w:rPr>
          <w:b/>
          <w:bCs/>
          <w:sz w:val="24"/>
        </w:rPr>
      </w:pPr>
      <w:r w:rsidRPr="00D549CE">
        <w:rPr>
          <w:b/>
          <w:bCs/>
          <w:sz w:val="24"/>
        </w:rPr>
        <w:lastRenderedPageBreak/>
        <w:t>Общие технические указания по сборке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Освободить детали от упаковки.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 xml:space="preserve">Проверить наличие деталей и фурнитуры по комплектовочным ведомостям. </w:t>
      </w:r>
      <w:r w:rsidRPr="00D549CE">
        <w:rPr>
          <w:b/>
          <w:bCs/>
          <w:sz w:val="24"/>
        </w:rPr>
        <w:t>При обнаружении дефектов или некомплектности к сборке не приступать. Обратитесь к продавцу</w:t>
      </w:r>
      <w:r w:rsidRPr="00D549CE">
        <w:rPr>
          <w:bCs/>
          <w:sz w:val="24"/>
        </w:rPr>
        <w:t>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Во избежание порчи деталей, сборку необходимо производить вдвоем в горизонтальном положении на ровном полу, покрытом тканью или бумагой.</w:t>
      </w:r>
    </w:p>
    <w:p w:rsidR="004A1818" w:rsidRDefault="004A1818" w:rsidP="005C1D3D">
      <w:pPr>
        <w:rPr>
          <w:rFonts w:ascii="Times New Roman" w:hAnsi="Times New Roman"/>
          <w:b/>
          <w:sz w:val="24"/>
          <w:szCs w:val="24"/>
        </w:rPr>
      </w:pPr>
    </w:p>
    <w:p w:rsidR="007E447C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1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5C1D3D">
        <w:rPr>
          <w:rFonts w:ascii="Times New Roman" w:hAnsi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7E447C" w:rsidRDefault="001767F3" w:rsidP="005C1D3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443825" cy="4147719"/>
            <wp:effectExtent l="19050" t="0" r="0" b="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523" cy="4147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335" w:rsidRDefault="007A3335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2.Сборка ящиков</w:t>
      </w:r>
    </w:p>
    <w:p w:rsidR="007A3335" w:rsidRDefault="001767F3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152775" cy="1426210"/>
            <wp:effectExtent l="19050" t="0" r="9525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7A3335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3</w:t>
      </w:r>
      <w:r w:rsidR="00010A34" w:rsidRPr="00D549CE">
        <w:rPr>
          <w:rFonts w:ascii="Times New Roman" w:hAnsi="Times New Roman"/>
          <w:noProof/>
          <w:sz w:val="24"/>
          <w:szCs w:val="24"/>
        </w:rPr>
        <w:t>.</w:t>
      </w:r>
      <w:r w:rsidR="00D241FA">
        <w:rPr>
          <w:rFonts w:ascii="Times New Roman" w:hAnsi="Times New Roman"/>
          <w:noProof/>
          <w:sz w:val="24"/>
          <w:szCs w:val="24"/>
        </w:rPr>
        <w:t>Установка карниза</w:t>
      </w:r>
      <w:r>
        <w:rPr>
          <w:rFonts w:ascii="Times New Roman" w:hAnsi="Times New Roman"/>
          <w:noProof/>
          <w:sz w:val="24"/>
          <w:szCs w:val="24"/>
        </w:rPr>
        <w:t>, полок, и фасада</w:t>
      </w:r>
    </w:p>
    <w:p w:rsidR="00010A34" w:rsidRDefault="001767F3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59630" cy="2984500"/>
            <wp:effectExtent l="19050" t="0" r="7620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298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423" w:rsidRDefault="00E87423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80364" w:rsidRDefault="00380364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80364" w:rsidRDefault="00380364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16FBA" w:rsidRDefault="00316FBA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010A34" w:rsidRPr="00D549CE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Инструкция по сборке.</w:t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 xml:space="preserve">1. </w:t>
      </w:r>
      <w:r w:rsidR="00DC7FEF">
        <w:rPr>
          <w:rFonts w:ascii="Times New Roman" w:hAnsi="Times New Roman"/>
          <w:noProof/>
          <w:sz w:val="24"/>
          <w:szCs w:val="24"/>
        </w:rPr>
        <w:t>Сборка каркаса</w:t>
      </w:r>
      <w:r w:rsidR="007A3335">
        <w:rPr>
          <w:rFonts w:ascii="Times New Roman" w:hAnsi="Times New Roman"/>
          <w:noProof/>
          <w:sz w:val="24"/>
          <w:szCs w:val="24"/>
        </w:rPr>
        <w:t>, задней стенки</w:t>
      </w:r>
    </w:p>
    <w:p w:rsidR="00380364" w:rsidRDefault="00D77A8C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996994" cy="3589015"/>
            <wp:effectExtent l="19050" t="0" r="3506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727" cy="358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1767F3" w:rsidRDefault="001767F3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1767F3" w:rsidRDefault="001767F3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1767F3" w:rsidRDefault="001767F3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1767F3" w:rsidRDefault="001767F3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7A3335" w:rsidRDefault="007A3335" w:rsidP="005C1D3D">
      <w:pPr>
        <w:rPr>
          <w:rFonts w:ascii="Times New Roman" w:hAnsi="Times New Roman"/>
          <w:b/>
          <w:sz w:val="24"/>
          <w:szCs w:val="24"/>
        </w:rPr>
      </w:pPr>
    </w:p>
    <w:p w:rsidR="007A3335" w:rsidRDefault="007A3335" w:rsidP="005C1D3D">
      <w:pPr>
        <w:rPr>
          <w:rFonts w:ascii="Times New Roman" w:hAnsi="Times New Roman"/>
          <w:b/>
          <w:sz w:val="24"/>
          <w:szCs w:val="24"/>
        </w:rPr>
      </w:pPr>
    </w:p>
    <w:p w:rsidR="00D549CE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Таблица 2</w:t>
      </w:r>
    </w:p>
    <w:tbl>
      <w:tblPr>
        <w:tblW w:w="6920" w:type="dxa"/>
        <w:tblInd w:w="96" w:type="dxa"/>
        <w:tblLook w:val="04A0"/>
      </w:tblPr>
      <w:tblGrid>
        <w:gridCol w:w="5000"/>
        <w:gridCol w:w="960"/>
        <w:gridCol w:w="960"/>
      </w:tblGrid>
      <w:tr w:rsidR="0022326B" w:rsidRPr="0022326B" w:rsidTr="0022326B">
        <w:trPr>
          <w:trHeight w:val="300"/>
        </w:trPr>
        <w:tc>
          <w:tcPr>
            <w:tcW w:w="500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Болт для стяжки RAFIX 20</w:t>
            </w:r>
          </w:p>
        </w:tc>
        <w:tc>
          <w:tcPr>
            <w:tcW w:w="9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22326B" w:rsidRPr="0022326B" w:rsidTr="0022326B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 xml:space="preserve">Винт М4*15 </w:t>
            </w:r>
            <w:proofErr w:type="gramStart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 xml:space="preserve">4*16  Оксфорд. Мадрид, Континент </w:t>
            </w:r>
            <w:proofErr w:type="spellStart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т</w:t>
            </w:r>
            <w:proofErr w:type="gramStart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.д</w:t>
            </w:r>
            <w:proofErr w:type="spellEnd"/>
            <w:proofErr w:type="gramEnd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22326B" w:rsidRPr="0022326B" w:rsidTr="0022326B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Винт М</w:t>
            </w:r>
            <w:proofErr w:type="gramStart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proofErr w:type="gramEnd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*25 Хилтон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22326B" w:rsidRPr="0022326B" w:rsidTr="0022326B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Гвозди стр. 1,2*20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22326B" w:rsidRPr="0022326B" w:rsidTr="0022326B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 xml:space="preserve">Демпфер </w:t>
            </w:r>
            <w:proofErr w:type="spellStart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самоклейка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22326B" w:rsidRPr="0022326B" w:rsidTr="0022326B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Евровинт</w:t>
            </w:r>
            <w:proofErr w:type="spellEnd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 xml:space="preserve"> 6,3*50 цинк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22326B" w:rsidRPr="0022326B" w:rsidTr="0022326B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Заглушка к </w:t>
            </w:r>
            <w:proofErr w:type="spellStart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евровинту</w:t>
            </w:r>
            <w:proofErr w:type="spellEnd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22326B" w:rsidRPr="0022326B" w:rsidTr="0022326B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Заглушка на корпус RAFIX 20 белая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22326B" w:rsidRPr="0022326B" w:rsidTr="0022326B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Заглушка под </w:t>
            </w:r>
            <w:proofErr w:type="spellStart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экцентрик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22326B" w:rsidRPr="0022326B" w:rsidTr="0022326B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 xml:space="preserve">Ключ под </w:t>
            </w:r>
            <w:proofErr w:type="spellStart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евровинт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22326B" w:rsidRPr="0022326B" w:rsidTr="0022326B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Направляющие шариковые для ящиков 400мм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компл</w:t>
            </w:r>
            <w:proofErr w:type="spellEnd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22326B" w:rsidRPr="0022326B" w:rsidTr="0022326B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Петля 90 градусов с доводчиком</w:t>
            </w:r>
            <w:r w:rsidR="003A1231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3A1231">
              <w:rPr>
                <w:rFonts w:ascii="Arial" w:hAnsi="Arial" w:cs="Arial"/>
                <w:color w:val="000000"/>
                <w:sz w:val="20"/>
                <w:szCs w:val="20"/>
              </w:rPr>
              <w:t>равнолежащая</w:t>
            </w:r>
            <w:proofErr w:type="spellEnd"/>
            <w:r w:rsidR="003A1231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22326B" w:rsidRPr="0022326B" w:rsidTr="0022326B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Подпятник в ассортименте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22326B" w:rsidRPr="0022326B" w:rsidTr="0022326B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4F661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661B">
              <w:rPr>
                <w:rFonts w:ascii="Arial" w:hAnsi="Arial" w:cs="Arial"/>
                <w:color w:val="000000"/>
                <w:sz w:val="20"/>
                <w:szCs w:val="20"/>
              </w:rPr>
              <w:t>Полкодержатель Г-образный малый, никель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22326B" w:rsidRPr="0022326B" w:rsidTr="0022326B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Ручка-кнопка RK-009 бронза (RK-020 ВА)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22326B" w:rsidRPr="0022326B" w:rsidTr="0022326B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 xml:space="preserve"> 3,5*16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22326B" w:rsidRPr="0022326B" w:rsidTr="0022326B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 xml:space="preserve"> 4*25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22326B" w:rsidRPr="0022326B" w:rsidTr="0022326B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 xml:space="preserve"> 4*30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22326B" w:rsidRPr="0022326B" w:rsidTr="0022326B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Стяжка эксцентрик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22326B" w:rsidRPr="0022326B" w:rsidTr="0022326B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Стяжка эксцентриковая RAFIX с утолщением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22326B" w:rsidRPr="0022326B" w:rsidTr="0022326B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Шайба под ручку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22326B" w:rsidRPr="0022326B" w:rsidTr="0022326B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Шканты</w:t>
            </w:r>
            <w:proofErr w:type="spellEnd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 xml:space="preserve"> 30*8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326B" w:rsidRPr="0022326B" w:rsidRDefault="0022326B" w:rsidP="002232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2326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</w:tbl>
    <w:p w:rsidR="00D549CE" w:rsidRPr="00010A34" w:rsidRDefault="00D549CE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sectPr w:rsidR="00D549CE" w:rsidRPr="00010A34" w:rsidSect="005C1D3D">
      <w:pgSz w:w="16838" w:h="11907" w:orient="landscape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58FC"/>
    <w:multiLevelType w:val="hybridMultilevel"/>
    <w:tmpl w:val="59BA9D9A"/>
    <w:lvl w:ilvl="0" w:tplc="9FB449F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FA9CCACA">
      <w:numFmt w:val="none"/>
      <w:lvlText w:val=""/>
      <w:lvlJc w:val="left"/>
      <w:pPr>
        <w:tabs>
          <w:tab w:val="num" w:pos="360"/>
        </w:tabs>
      </w:pPr>
    </w:lvl>
    <w:lvl w:ilvl="2" w:tplc="2D48AE1C">
      <w:numFmt w:val="none"/>
      <w:lvlText w:val=""/>
      <w:lvlJc w:val="left"/>
      <w:pPr>
        <w:tabs>
          <w:tab w:val="num" w:pos="360"/>
        </w:tabs>
      </w:pPr>
    </w:lvl>
    <w:lvl w:ilvl="3" w:tplc="E2625980">
      <w:numFmt w:val="none"/>
      <w:lvlText w:val=""/>
      <w:lvlJc w:val="left"/>
      <w:pPr>
        <w:tabs>
          <w:tab w:val="num" w:pos="360"/>
        </w:tabs>
      </w:pPr>
    </w:lvl>
    <w:lvl w:ilvl="4" w:tplc="E8D28332">
      <w:numFmt w:val="none"/>
      <w:lvlText w:val=""/>
      <w:lvlJc w:val="left"/>
      <w:pPr>
        <w:tabs>
          <w:tab w:val="num" w:pos="360"/>
        </w:tabs>
      </w:pPr>
    </w:lvl>
    <w:lvl w:ilvl="5" w:tplc="73E6AB2E">
      <w:numFmt w:val="none"/>
      <w:lvlText w:val=""/>
      <w:lvlJc w:val="left"/>
      <w:pPr>
        <w:tabs>
          <w:tab w:val="num" w:pos="360"/>
        </w:tabs>
      </w:pPr>
    </w:lvl>
    <w:lvl w:ilvl="6" w:tplc="85581C22">
      <w:numFmt w:val="none"/>
      <w:lvlText w:val=""/>
      <w:lvlJc w:val="left"/>
      <w:pPr>
        <w:tabs>
          <w:tab w:val="num" w:pos="360"/>
        </w:tabs>
      </w:pPr>
    </w:lvl>
    <w:lvl w:ilvl="7" w:tplc="AD981872">
      <w:numFmt w:val="none"/>
      <w:lvlText w:val=""/>
      <w:lvlJc w:val="left"/>
      <w:pPr>
        <w:tabs>
          <w:tab w:val="num" w:pos="360"/>
        </w:tabs>
      </w:pPr>
    </w:lvl>
    <w:lvl w:ilvl="8" w:tplc="3DD0DF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49CE"/>
    <w:rsid w:val="00010A34"/>
    <w:rsid w:val="00085D70"/>
    <w:rsid w:val="001462B9"/>
    <w:rsid w:val="001767F3"/>
    <w:rsid w:val="001B08FB"/>
    <w:rsid w:val="0022326B"/>
    <w:rsid w:val="002862E2"/>
    <w:rsid w:val="002E7D6D"/>
    <w:rsid w:val="002F4576"/>
    <w:rsid w:val="00316FBA"/>
    <w:rsid w:val="0034154E"/>
    <w:rsid w:val="003770C8"/>
    <w:rsid w:val="00380364"/>
    <w:rsid w:val="003A1231"/>
    <w:rsid w:val="003A66E9"/>
    <w:rsid w:val="003E626C"/>
    <w:rsid w:val="004A1818"/>
    <w:rsid w:val="004E62FA"/>
    <w:rsid w:val="004F661B"/>
    <w:rsid w:val="00500018"/>
    <w:rsid w:val="005C1D3D"/>
    <w:rsid w:val="007A3335"/>
    <w:rsid w:val="007E447C"/>
    <w:rsid w:val="008400A0"/>
    <w:rsid w:val="00843097"/>
    <w:rsid w:val="0084508C"/>
    <w:rsid w:val="0095750C"/>
    <w:rsid w:val="00A22D85"/>
    <w:rsid w:val="00A3028B"/>
    <w:rsid w:val="00AB07CB"/>
    <w:rsid w:val="00AF7933"/>
    <w:rsid w:val="00BC6DA2"/>
    <w:rsid w:val="00C179C9"/>
    <w:rsid w:val="00C94D99"/>
    <w:rsid w:val="00CE0A12"/>
    <w:rsid w:val="00D241FA"/>
    <w:rsid w:val="00D549CE"/>
    <w:rsid w:val="00D77A8C"/>
    <w:rsid w:val="00D81989"/>
    <w:rsid w:val="00DC7FEF"/>
    <w:rsid w:val="00E80E43"/>
    <w:rsid w:val="00E87423"/>
    <w:rsid w:val="00F7258B"/>
    <w:rsid w:val="00F76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549CE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Подзаголовок Знак"/>
    <w:basedOn w:val="a0"/>
    <w:link w:val="a3"/>
    <w:rsid w:val="00D5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549CE"/>
    <w:pPr>
      <w:spacing w:after="0" w:line="240" w:lineRule="auto"/>
      <w:jc w:val="center"/>
    </w:pPr>
    <w:rPr>
      <w:rFonts w:ascii="Times New Roman" w:hAnsi="Times New Roman"/>
      <w:sz w:val="32"/>
      <w:szCs w:val="24"/>
    </w:rPr>
  </w:style>
  <w:style w:type="character" w:customStyle="1" w:styleId="a6">
    <w:name w:val="Название Знак"/>
    <w:basedOn w:val="a0"/>
    <w:link w:val="a5"/>
    <w:rsid w:val="00D549C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D549C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5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C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7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belmarket31.ru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e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25</cp:revision>
  <cp:lastPrinted>2019-08-23T12:27:00Z</cp:lastPrinted>
  <dcterms:created xsi:type="dcterms:W3CDTF">2019-08-23T11:53:00Z</dcterms:created>
  <dcterms:modified xsi:type="dcterms:W3CDTF">2019-09-18T12:44:00Z</dcterms:modified>
</cp:coreProperties>
</file>